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17" w:rsidRDefault="0012192B">
      <w:pPr>
        <w:pStyle w:val="30"/>
        <w:shd w:val="clear" w:color="auto" w:fill="auto"/>
        <w:spacing w:after="272"/>
      </w:pPr>
      <w:bookmarkStart w:id="0" w:name="_GoBack"/>
      <w:bookmarkEnd w:id="0"/>
      <w:r>
        <w:t>РОССИЙСКАЯ ФЕДЕРАЦИЯ</w:t>
      </w:r>
      <w:r>
        <w:br/>
        <w:t>КУРГАНСКАЯ ОБЛАСТЬ</w:t>
      </w:r>
      <w:r>
        <w:br/>
        <w:t>ВАРГ АШИНСКИЙ РАЙОН</w:t>
      </w:r>
      <w:r>
        <w:br/>
        <w:t>ВАРГАШИНСКИЙ ПОССОВЕТ</w:t>
      </w:r>
      <w:r>
        <w:br/>
        <w:t>ВАРГАШИНСКАЯ ПОСЕЛКОВАЯ ДУМА</w:t>
      </w:r>
    </w:p>
    <w:p w:rsidR="00B81A17" w:rsidRDefault="0012192B">
      <w:pPr>
        <w:pStyle w:val="10"/>
        <w:keepNext/>
        <w:keepLines/>
        <w:shd w:val="clear" w:color="auto" w:fill="auto"/>
        <w:spacing w:before="0" w:after="302" w:line="280" w:lineRule="exact"/>
      </w:pPr>
      <w:bookmarkStart w:id="1" w:name="bookmark0"/>
      <w:r>
        <w:t>РЕШЕНИЕ</w:t>
      </w:r>
      <w:bookmarkEnd w:id="1"/>
    </w:p>
    <w:p w:rsidR="00B81A17" w:rsidRDefault="0012192B">
      <w:pPr>
        <w:pStyle w:val="10"/>
        <w:keepNext/>
        <w:keepLines/>
        <w:shd w:val="clear" w:color="auto" w:fill="auto"/>
        <w:spacing w:before="0" w:after="600" w:line="320" w:lineRule="exact"/>
        <w:ind w:right="6400"/>
        <w:jc w:val="left"/>
      </w:pPr>
      <w:bookmarkStart w:id="2" w:name="bookmark1"/>
      <w:r>
        <w:t>от 1 ноября 2018 года № 36 р.п. Варгаши</w:t>
      </w:r>
      <w:bookmarkEnd w:id="2"/>
    </w:p>
    <w:p w:rsidR="00B81A17" w:rsidRDefault="0012192B">
      <w:pPr>
        <w:pStyle w:val="30"/>
        <w:shd w:val="clear" w:color="auto" w:fill="auto"/>
      </w:pPr>
      <w:r>
        <w:t>О передаче Администрацией Варгашинского поссовета</w:t>
      </w:r>
      <w:r>
        <w:br/>
        <w:t>Администрации Варгашинского района полномочий</w:t>
      </w:r>
      <w:r>
        <w:br/>
      </w:r>
      <w:r>
        <w:t>по муниципальному земельному контролю</w:t>
      </w:r>
    </w:p>
    <w:p w:rsidR="00B81A17" w:rsidRDefault="0012192B">
      <w:pPr>
        <w:pStyle w:val="20"/>
        <w:shd w:val="clear" w:color="auto" w:fill="auto"/>
        <w:spacing w:before="0"/>
        <w:ind w:firstLine="760"/>
      </w:pPr>
      <w:r>
        <w:t xml:space="preserve">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Законом Курганской области </w:t>
      </w:r>
      <w:r>
        <w:t>от 25 декабря 2014 года №108 «О закреплении за сельскими поселениями Курганской области вопросов местного значения городских поселений», Уставом Варгашинского поссовета Варгашинского района Курганской области, Варгашинская поселковая Дума решила:</w:t>
      </w:r>
    </w:p>
    <w:p w:rsidR="00B81A17" w:rsidRDefault="0012192B">
      <w:pPr>
        <w:pStyle w:val="20"/>
        <w:numPr>
          <w:ilvl w:val="0"/>
          <w:numId w:val="1"/>
        </w:numPr>
        <w:shd w:val="clear" w:color="auto" w:fill="auto"/>
        <w:tabs>
          <w:tab w:val="left" w:pos="1044"/>
        </w:tabs>
        <w:spacing w:before="0"/>
        <w:ind w:firstLine="760"/>
      </w:pPr>
      <w:r>
        <w:t xml:space="preserve">Передать </w:t>
      </w:r>
      <w:r>
        <w:t>от Администрации Варгашинского поссовета Администрации Варгашинского района следующие полномочия по муниципальному земельному контролю в границах поселения:</w:t>
      </w:r>
    </w:p>
    <w:p w:rsidR="00B81A17" w:rsidRDefault="0012192B">
      <w:pPr>
        <w:pStyle w:val="20"/>
        <w:numPr>
          <w:ilvl w:val="0"/>
          <w:numId w:val="2"/>
        </w:numPr>
        <w:shd w:val="clear" w:color="auto" w:fill="auto"/>
        <w:tabs>
          <w:tab w:val="left" w:pos="1080"/>
        </w:tabs>
        <w:spacing w:before="0"/>
        <w:ind w:firstLine="760"/>
      </w:pPr>
      <w:r>
        <w:t>по организации и осуществлению муниципального земельного контроля в границах поселения;</w:t>
      </w:r>
    </w:p>
    <w:p w:rsidR="00B81A17" w:rsidRDefault="0012192B">
      <w:pPr>
        <w:pStyle w:val="20"/>
        <w:numPr>
          <w:ilvl w:val="0"/>
          <w:numId w:val="2"/>
        </w:numPr>
        <w:shd w:val="clear" w:color="auto" w:fill="auto"/>
        <w:tabs>
          <w:tab w:val="left" w:pos="1083"/>
        </w:tabs>
        <w:spacing w:before="0"/>
        <w:ind w:firstLine="760"/>
      </w:pPr>
      <w:r>
        <w:t>по разработ</w:t>
      </w:r>
      <w:r>
        <w:t>ке и принятию административного регламента осуществления муниципального земельного контроля;</w:t>
      </w:r>
    </w:p>
    <w:p w:rsidR="00B81A17" w:rsidRDefault="0012192B">
      <w:pPr>
        <w:pStyle w:val="20"/>
        <w:numPr>
          <w:ilvl w:val="0"/>
          <w:numId w:val="2"/>
        </w:numPr>
        <w:shd w:val="clear" w:color="auto" w:fill="auto"/>
        <w:tabs>
          <w:tab w:val="left" w:pos="1222"/>
        </w:tabs>
        <w:spacing w:before="0"/>
        <w:ind w:firstLine="760"/>
      </w:pPr>
      <w:r>
        <w:t>по организации и проведению мониторинга эффективности муниципального земельного контроля;</w:t>
      </w:r>
    </w:p>
    <w:p w:rsidR="00B81A17" w:rsidRDefault="0012192B">
      <w:pPr>
        <w:pStyle w:val="20"/>
        <w:numPr>
          <w:ilvl w:val="0"/>
          <w:numId w:val="2"/>
        </w:numPr>
        <w:shd w:val="clear" w:color="auto" w:fill="auto"/>
        <w:tabs>
          <w:tab w:val="left" w:pos="1222"/>
        </w:tabs>
        <w:spacing w:before="0"/>
        <w:ind w:firstLine="760"/>
      </w:pPr>
      <w:r>
        <w:t xml:space="preserve">по осуществлению взаимодействия с органами государственного контроля </w:t>
      </w:r>
      <w:r>
        <w:t>(надзора) при организации и проведении проверок в соответствии с Федеральным законом от 26 декабря 2008 года №294-ФЗ «О защите прав юридических лиц и индивидуальных предпринимателей при осуществлении государственного контроля (надзора) и муниципального кон</w:t>
      </w:r>
      <w:r>
        <w:t>троля»;</w:t>
      </w:r>
    </w:p>
    <w:p w:rsidR="00B81A17" w:rsidRDefault="0012192B">
      <w:pPr>
        <w:pStyle w:val="20"/>
        <w:numPr>
          <w:ilvl w:val="0"/>
          <w:numId w:val="2"/>
        </w:numPr>
        <w:shd w:val="clear" w:color="auto" w:fill="auto"/>
        <w:tabs>
          <w:tab w:val="left" w:pos="1222"/>
        </w:tabs>
        <w:spacing w:before="0"/>
        <w:ind w:firstLine="760"/>
      </w:pPr>
      <w:r>
        <w:t>по организации и проведению мероприятий, направленных на профилактику нарушений обязательных требований, требований, установленных муниципальными правовыми актами;</w:t>
      </w:r>
    </w:p>
    <w:p w:rsidR="00B81A17" w:rsidRDefault="0012192B">
      <w:pPr>
        <w:pStyle w:val="20"/>
        <w:numPr>
          <w:ilvl w:val="0"/>
          <w:numId w:val="2"/>
        </w:numPr>
        <w:shd w:val="clear" w:color="auto" w:fill="auto"/>
        <w:tabs>
          <w:tab w:val="left" w:pos="1222"/>
        </w:tabs>
        <w:spacing w:before="0"/>
        <w:ind w:firstLine="760"/>
      </w:pPr>
      <w:r>
        <w:t>по организации и проведению мероприятий по муниципальному земельному контролю без вз</w:t>
      </w:r>
      <w:r>
        <w:t>аимодействия с юридическими лицами и индивидуальными предпринимателями;</w:t>
      </w:r>
    </w:p>
    <w:p w:rsidR="00B81A17" w:rsidRDefault="0012192B">
      <w:pPr>
        <w:pStyle w:val="20"/>
        <w:numPr>
          <w:ilvl w:val="0"/>
          <w:numId w:val="2"/>
        </w:numPr>
        <w:shd w:val="clear" w:color="auto" w:fill="auto"/>
        <w:tabs>
          <w:tab w:val="left" w:pos="1222"/>
        </w:tabs>
        <w:spacing w:before="0"/>
        <w:ind w:firstLine="760"/>
      </w:pPr>
      <w:r>
        <w:t>по осуществлению полномочий, предусмотренных постановлением Правительства Курганской области от 21 августа 2017 года №297 «Об утверждении порядка осуществления муниципального земельног</w:t>
      </w:r>
      <w:r>
        <w:t>о контроля на территории Курганской области».</w:t>
      </w:r>
      <w:r>
        <w:br w:type="page"/>
      </w:r>
    </w:p>
    <w:p w:rsidR="00B81A17" w:rsidRDefault="0012192B">
      <w:pPr>
        <w:pStyle w:val="20"/>
        <w:numPr>
          <w:ilvl w:val="0"/>
          <w:numId w:val="1"/>
        </w:numPr>
        <w:shd w:val="clear" w:color="auto" w:fill="auto"/>
        <w:tabs>
          <w:tab w:val="left" w:pos="1111"/>
        </w:tabs>
        <w:spacing w:before="0"/>
        <w:ind w:firstLine="780"/>
      </w:pPr>
      <w:r>
        <w:lastRenderedPageBreak/>
        <w:t>Заключить Администрации Варгашинского поссовета с Администрацией Варгашинского района соглашение о передаче полномочий по осуществлению муниципального земельного контроля в границах поселения.</w:t>
      </w:r>
    </w:p>
    <w:p w:rsidR="00B81A17" w:rsidRDefault="0012192B">
      <w:pPr>
        <w:pStyle w:val="20"/>
        <w:numPr>
          <w:ilvl w:val="0"/>
          <w:numId w:val="1"/>
        </w:numPr>
        <w:shd w:val="clear" w:color="auto" w:fill="auto"/>
        <w:tabs>
          <w:tab w:val="left" w:pos="1111"/>
        </w:tabs>
        <w:spacing w:before="0"/>
        <w:ind w:firstLine="780"/>
      </w:pPr>
      <w:r>
        <w:t>У казанное в пун</w:t>
      </w:r>
      <w:r>
        <w:t>кте 2 соглашение заключить на срок с 1 января 2019 года по 31 декабря 2023 года.</w:t>
      </w:r>
    </w:p>
    <w:p w:rsidR="00B81A17" w:rsidRDefault="0012192B">
      <w:pPr>
        <w:pStyle w:val="20"/>
        <w:numPr>
          <w:ilvl w:val="0"/>
          <w:numId w:val="1"/>
        </w:numPr>
        <w:shd w:val="clear" w:color="auto" w:fill="auto"/>
        <w:tabs>
          <w:tab w:val="left" w:pos="1104"/>
        </w:tabs>
        <w:spacing w:before="0"/>
        <w:ind w:firstLine="780"/>
      </w:pPr>
      <w:r>
        <w:t>Предусмотреть в бюджете Варгашинского поссовета на 2019-2023 годы иные межбюджетные трансферты, предоставляемые из бюджета Варгашинского поссовета в бюджет Варгашинского район</w:t>
      </w:r>
      <w:r>
        <w:t>а в соответствии с Бюджетным кодексом Российской Федерации в размере 62,5 тыс. рублей, в том числе:</w:t>
      </w:r>
    </w:p>
    <w:p w:rsidR="00B81A17" w:rsidRDefault="0012192B">
      <w:pPr>
        <w:pStyle w:val="20"/>
        <w:shd w:val="clear" w:color="auto" w:fill="auto"/>
        <w:spacing w:before="0"/>
        <w:ind w:firstLine="780"/>
      </w:pPr>
      <w:r>
        <w:t>на 2019 год 12,5 тыс. рублей;</w:t>
      </w:r>
    </w:p>
    <w:p w:rsidR="00B81A17" w:rsidRDefault="00F3337D">
      <w:pPr>
        <w:pStyle w:val="20"/>
        <w:numPr>
          <w:ilvl w:val="0"/>
          <w:numId w:val="3"/>
        </w:numPr>
        <w:shd w:val="clear" w:color="auto" w:fill="auto"/>
        <w:tabs>
          <w:tab w:val="left" w:pos="643"/>
        </w:tabs>
        <w:spacing w:before="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04" behindDoc="1" locked="0" layoutInCell="1" allowOverlap="1">
                <wp:simplePos x="0" y="0"/>
                <wp:positionH relativeFrom="margin">
                  <wp:posOffset>457200</wp:posOffset>
                </wp:positionH>
                <wp:positionV relativeFrom="paragraph">
                  <wp:posOffset>-43815</wp:posOffset>
                </wp:positionV>
                <wp:extent cx="1014730" cy="1219200"/>
                <wp:effectExtent l="0" t="3810" r="4445" b="0"/>
                <wp:wrapSquare wrapText="right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473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A17" w:rsidRDefault="0012192B">
                            <w:pPr>
                              <w:pStyle w:val="20"/>
                              <w:shd w:val="clear" w:color="auto" w:fill="auto"/>
                              <w:spacing w:before="0"/>
                              <w:ind w:right="160"/>
                            </w:pPr>
                            <w:r>
                              <w:rPr>
                                <w:rStyle w:val="2Exact"/>
                              </w:rPr>
                              <w:t>на 2020 год на 2021 год на 2022 год на 2023 год 5.Направить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pt;margin-top:-3.45pt;width:79.9pt;height:96pt;z-index:-125829376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" filled="f" stroked="f">
                <v:textbox style="mso-fit-shape-to-text:t" inset="0,0,0,0">
                  <w:txbxContent>
                    <w:p w:rsidR="00B81A17" w:rsidRDefault="0012192B">
                      <w:pPr>
                        <w:pStyle w:val="20"/>
                        <w:shd w:val="clear" w:color="auto" w:fill="auto"/>
                        <w:spacing w:before="0"/>
                        <w:ind w:right="160"/>
                      </w:pPr>
                      <w:r>
                        <w:rPr>
                          <w:rStyle w:val="2Exact"/>
                        </w:rPr>
                        <w:t>на 2020 год на 2021 год на 2022 год на 2023 год 5.Направить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="0012192B">
        <w:t>тыс. рублей;</w:t>
      </w:r>
    </w:p>
    <w:p w:rsidR="00B81A17" w:rsidRDefault="0012192B">
      <w:pPr>
        <w:pStyle w:val="20"/>
        <w:numPr>
          <w:ilvl w:val="0"/>
          <w:numId w:val="4"/>
        </w:numPr>
        <w:shd w:val="clear" w:color="auto" w:fill="auto"/>
        <w:tabs>
          <w:tab w:val="left" w:pos="643"/>
        </w:tabs>
        <w:spacing w:before="0"/>
      </w:pPr>
      <w:r>
        <w:t>тыс. рублей;</w:t>
      </w:r>
    </w:p>
    <w:p w:rsidR="00B81A17" w:rsidRDefault="0012192B">
      <w:pPr>
        <w:pStyle w:val="20"/>
        <w:numPr>
          <w:ilvl w:val="0"/>
          <w:numId w:val="5"/>
        </w:numPr>
        <w:shd w:val="clear" w:color="auto" w:fill="auto"/>
        <w:tabs>
          <w:tab w:val="left" w:pos="643"/>
        </w:tabs>
        <w:spacing w:before="0"/>
      </w:pPr>
      <w:r>
        <w:t>тыс. рублей;</w:t>
      </w:r>
    </w:p>
    <w:p w:rsidR="00B81A17" w:rsidRDefault="0012192B">
      <w:pPr>
        <w:pStyle w:val="20"/>
        <w:numPr>
          <w:ilvl w:val="0"/>
          <w:numId w:val="6"/>
        </w:numPr>
        <w:shd w:val="clear" w:color="auto" w:fill="auto"/>
        <w:tabs>
          <w:tab w:val="left" w:pos="643"/>
        </w:tabs>
        <w:spacing w:before="0"/>
      </w:pPr>
      <w:r>
        <w:t>тыс. рублей.</w:t>
      </w:r>
    </w:p>
    <w:p w:rsidR="00B81A17" w:rsidRDefault="0012192B">
      <w:pPr>
        <w:pStyle w:val="20"/>
        <w:shd w:val="clear" w:color="auto" w:fill="auto"/>
        <w:spacing w:before="0"/>
      </w:pPr>
      <w:r>
        <w:t xml:space="preserve">настоящее </w:t>
      </w:r>
      <w:r>
        <w:t>решение на рассмотрение в Варгашинскую районную Думу.</w:t>
      </w:r>
    </w:p>
    <w:p w:rsidR="00B81A17" w:rsidRDefault="0012192B">
      <w:pPr>
        <w:pStyle w:val="20"/>
        <w:numPr>
          <w:ilvl w:val="0"/>
          <w:numId w:val="7"/>
        </w:numPr>
        <w:shd w:val="clear" w:color="auto" w:fill="auto"/>
        <w:tabs>
          <w:tab w:val="left" w:pos="1186"/>
        </w:tabs>
        <w:spacing w:before="0"/>
        <w:ind w:firstLine="780"/>
      </w:pPr>
      <w:r>
        <w:t>Опубликовать настоящее решение в информационном бюллетене «Вестник поссовета».</w:t>
      </w:r>
    </w:p>
    <w:p w:rsidR="00B81A17" w:rsidRDefault="0012192B">
      <w:pPr>
        <w:pStyle w:val="20"/>
        <w:numPr>
          <w:ilvl w:val="0"/>
          <w:numId w:val="7"/>
        </w:numPr>
        <w:shd w:val="clear" w:color="auto" w:fill="auto"/>
        <w:tabs>
          <w:tab w:val="left" w:pos="1186"/>
        </w:tabs>
        <w:spacing w:before="0" w:after="932"/>
        <w:ind w:firstLine="780"/>
      </w:pPr>
      <w:r>
        <w:t>Контроль над исполнением настоящего решения возложить на председателя Варгашинской поселковой Думы.</w:t>
      </w:r>
    </w:p>
    <w:p w:rsidR="00B81A17" w:rsidRDefault="00F3337D">
      <w:pPr>
        <w:pStyle w:val="20"/>
        <w:shd w:val="clear" w:color="auto" w:fill="auto"/>
        <w:spacing w:before="0" w:after="634" w:line="280" w:lineRule="exact"/>
      </w:pPr>
      <w:r>
        <w:rPr>
          <w:noProof/>
          <w:lang w:bidi="ar-SA"/>
        </w:rPr>
        <mc:AlternateContent>
          <mc:Choice Requires="wps">
            <w:drawing>
              <wp:anchor distT="0" distB="588645" distL="1581785" distR="63500" simplePos="0" relativeHeight="377487105" behindDoc="1" locked="0" layoutInCell="1" allowOverlap="1">
                <wp:simplePos x="0" y="0"/>
                <wp:positionH relativeFrom="margin">
                  <wp:posOffset>5237480</wp:posOffset>
                </wp:positionH>
                <wp:positionV relativeFrom="paragraph">
                  <wp:posOffset>-20955</wp:posOffset>
                </wp:positionV>
                <wp:extent cx="1056005" cy="355600"/>
                <wp:effectExtent l="0" t="0" r="2540" b="0"/>
                <wp:wrapSquare wrapText="left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600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A17" w:rsidRDefault="0012192B">
                            <w:pPr>
                              <w:pStyle w:val="20"/>
                              <w:shd w:val="clear" w:color="auto" w:fill="auto"/>
                              <w:spacing w:before="0"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В.В. Зиновьев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412.4pt;margin-top:-1.65pt;width:83.15pt;height:28pt;z-index:-125829375;visibility:visible;mso-wrap-style:square;mso-width-percent:0;mso-height-percent:0;mso-wrap-distance-left:124.55pt;mso-wrap-distance-top:0;mso-wrap-distance-right:5pt;mso-wrap-distance-bottom:46.35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" filled="f" stroked="f">
                <v:textbox style="mso-fit-shape-to-text:t" inset="0,0,0,0">
                  <w:txbxContent>
                    <w:p w:rsidR="00B81A17" w:rsidRDefault="0012192B">
                      <w:pPr>
                        <w:pStyle w:val="20"/>
                        <w:shd w:val="clear" w:color="auto" w:fill="auto"/>
                        <w:spacing w:before="0" w:line="280" w:lineRule="exact"/>
                        <w:jc w:val="left"/>
                      </w:pPr>
                      <w:r>
                        <w:rPr>
                          <w:rStyle w:val="2Exact"/>
                        </w:rPr>
                        <w:t>В.В. Зиновьев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598170" distB="0" distL="1588770" distR="130175" simplePos="0" relativeHeight="377487106" behindDoc="1" locked="0" layoutInCell="1" allowOverlap="1">
                <wp:simplePos x="0" y="0"/>
                <wp:positionH relativeFrom="margin">
                  <wp:posOffset>5243830</wp:posOffset>
                </wp:positionH>
                <wp:positionV relativeFrom="paragraph">
                  <wp:posOffset>598170</wp:posOffset>
                </wp:positionV>
                <wp:extent cx="918845" cy="177800"/>
                <wp:effectExtent l="0" t="0" r="0" b="0"/>
                <wp:wrapSquare wrapText="left"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884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A17" w:rsidRDefault="0012192B">
                            <w:pPr>
                              <w:pStyle w:val="20"/>
                              <w:shd w:val="clear" w:color="auto" w:fill="auto"/>
                              <w:spacing w:before="0" w:line="280" w:lineRule="exact"/>
                              <w:jc w:val="left"/>
                            </w:pPr>
                            <w:r>
                              <w:rPr>
                                <w:rStyle w:val="2Exact"/>
                              </w:rPr>
                              <w:t>В.В.Иванов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412.9pt;margin-top:47.1pt;width:72.35pt;height:14pt;z-index:-125829374;visibility:visible;mso-wrap-style:square;mso-width-percent:0;mso-height-percent:0;mso-wrap-distance-left:125.1pt;mso-wrap-distance-top:47.1pt;mso-wrap-distance-right:10.2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FO6sAIAAK8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" filled="f" stroked="f">
                <v:textbox style="mso-fit-shape-to-text:t" inset="0,0,0,0">
                  <w:txbxContent>
                    <w:p w:rsidR="00B81A17" w:rsidRDefault="0012192B">
                      <w:pPr>
                        <w:pStyle w:val="20"/>
                        <w:shd w:val="clear" w:color="auto" w:fill="auto"/>
                        <w:spacing w:before="0" w:line="280" w:lineRule="exact"/>
                        <w:jc w:val="left"/>
                      </w:pPr>
                      <w:r>
                        <w:rPr>
                          <w:rStyle w:val="2Exact"/>
                        </w:rPr>
                        <w:t>В.В.Иванов</w:t>
                      </w:r>
                    </w:p>
                  </w:txbxContent>
                </v:textbox>
                <w10:wrap type="square" side="left" anchorx="margin"/>
              </v:shape>
            </w:pict>
          </mc:Fallback>
        </mc:AlternateContent>
      </w:r>
      <w:r w:rsidR="0012192B">
        <w:t>Председатель Варгашинской поселковой Думы</w:t>
      </w:r>
    </w:p>
    <w:p w:rsidR="00B81A17" w:rsidRDefault="0012192B">
      <w:pPr>
        <w:pStyle w:val="20"/>
        <w:shd w:val="clear" w:color="auto" w:fill="auto"/>
        <w:spacing w:before="0" w:line="280" w:lineRule="exact"/>
      </w:pPr>
      <w:r>
        <w:t>Глава Варгашинского поссовета</w:t>
      </w:r>
    </w:p>
    <w:sectPr w:rsidR="00B81A17">
      <w:pgSz w:w="11900" w:h="16840"/>
      <w:pgMar w:top="698" w:right="298" w:bottom="933" w:left="153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92B" w:rsidRDefault="0012192B">
      <w:r>
        <w:separator/>
      </w:r>
    </w:p>
  </w:endnote>
  <w:endnote w:type="continuationSeparator" w:id="0">
    <w:p w:rsidR="0012192B" w:rsidRDefault="0012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92B" w:rsidRDefault="0012192B"/>
  </w:footnote>
  <w:footnote w:type="continuationSeparator" w:id="0">
    <w:p w:rsidR="0012192B" w:rsidRDefault="0012192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864B1"/>
    <w:multiLevelType w:val="multilevel"/>
    <w:tmpl w:val="6D5AA708"/>
    <w:lvl w:ilvl="0">
      <w:start w:val="5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3793C19"/>
    <w:multiLevelType w:val="multilevel"/>
    <w:tmpl w:val="9EC0A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83D3480"/>
    <w:multiLevelType w:val="multilevel"/>
    <w:tmpl w:val="8626ECB6"/>
    <w:lvl w:ilvl="0">
      <w:start w:val="5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C136A03"/>
    <w:multiLevelType w:val="multilevel"/>
    <w:tmpl w:val="6EB0D3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0B0C4F"/>
    <w:multiLevelType w:val="multilevel"/>
    <w:tmpl w:val="C8E0D9E2"/>
    <w:lvl w:ilvl="0">
      <w:start w:val="5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46B7EDD"/>
    <w:multiLevelType w:val="multilevel"/>
    <w:tmpl w:val="80548610"/>
    <w:lvl w:ilvl="0">
      <w:start w:val="5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4B6393F"/>
    <w:multiLevelType w:val="multilevel"/>
    <w:tmpl w:val="CE7C087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A17"/>
    <w:rsid w:val="0012192B"/>
    <w:rsid w:val="00B81A17"/>
    <w:rsid w:val="00F3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240" w:line="320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2600</Characters>
  <Application>Microsoft Office Word</Application>
  <DocSecurity>0</DocSecurity>
  <Lines>21</Lines>
  <Paragraphs>6</Paragraphs>
  <ScaleCrop>false</ScaleCrop>
  <Company>Home</Company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Валерьевна Пушкарева</dc:creator>
  <cp:lastModifiedBy>Ольга Валерьевна Пушкарева</cp:lastModifiedBy>
  <cp:revision>2</cp:revision>
  <dcterms:created xsi:type="dcterms:W3CDTF">2019-04-16T08:43:00Z</dcterms:created>
  <dcterms:modified xsi:type="dcterms:W3CDTF">2019-04-16T08:44:00Z</dcterms:modified>
</cp:coreProperties>
</file>